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0BF5E6BE" w14:textId="18E999EA" w:rsidR="00727FC4" w:rsidRPr="0031056C" w:rsidRDefault="00A8405E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 изучению общественного мнения при проведении общественных обсуждений (в форме опроса) по объекту государственной экологической экспертизы (проектной документации), включая предварительные материалы оценки воздействия на окружающую среду (ОВОС)</w:t>
      </w:r>
      <w:r w:rsidR="001A0FDB"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="00C9022B" w:rsidRPr="005350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 w:rsidR="00283CBC" w:rsidRPr="00283C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Строительство очистных сооружений в п. </w:t>
      </w:r>
      <w:r w:rsidR="005402E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Кичера</w:t>
      </w:r>
      <w:r w:rsidR="00283CBC" w:rsidRPr="00283C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 Северо-Байкальского района Республики Бурятия</w:t>
      </w:r>
      <w:r w:rsidR="00C9022B" w:rsidRPr="00C9022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347AF5B3" w:rsidR="00886DA2" w:rsidRPr="00EF6EC7" w:rsidRDefault="00107ACE" w:rsidP="00F0489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сбора опросных листов</w:t>
      </w:r>
      <w:r w:rsidR="0050157E"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общественных обсуждений </w:t>
      </w:r>
      <w:r w:rsid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0489B" w:rsidRPr="00EF6EC7">
        <w:rPr>
          <w:rFonts w:ascii="Times New Roman" w:eastAsia="Times New Roman" w:hAnsi="Times New Roman" w:cs="Times New Roman"/>
          <w:sz w:val="24"/>
          <w:szCs w:val="24"/>
          <w:lang w:eastAsia="ru-RU"/>
        </w:rPr>
        <w:t>09 сентября 2022 г. по 10 октября 2022 г.</w:t>
      </w:r>
      <w:r w:rsidR="0050157E" w:rsidRPr="00EF6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083AEA" w14:textId="3BAE4C66" w:rsidR="0050157E" w:rsidRPr="00535042" w:rsidRDefault="0050157E" w:rsidP="00F0489B">
      <w:pPr>
        <w:pStyle w:val="af"/>
        <w:numPr>
          <w:ilvl w:val="0"/>
          <w:numId w:val="1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виде: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заполненных опросных листов по адресу электронной почты: </w:t>
      </w:r>
      <w:r w:rsidR="00F0489B" w:rsidRPr="00637DB7">
        <w:rPr>
          <w:rFonts w:ascii="Times New Roman" w:hAnsi="Times New Roman" w:cs="Times New Roman"/>
          <w:color w:val="000000" w:themeColor="text1"/>
          <w:sz w:val="24"/>
          <w:szCs w:val="24"/>
        </w:rPr>
        <w:t>admnrd@icm.buryatia.ru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89B" w:rsidRP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</w:t>
      </w:r>
      <w:r w:rsid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«Северо-Байкальский район</w:t>
      </w:r>
      <w:r w:rsidR="00F0489B" w:rsidRPr="00F048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0B1FB0" w14:textId="17FB3394" w:rsidR="0050157E" w:rsidRPr="00535042" w:rsidRDefault="0050157E" w:rsidP="0050157E">
      <w:pPr>
        <w:pStyle w:val="af"/>
        <w:numPr>
          <w:ilvl w:val="0"/>
          <w:numId w:val="1"/>
        </w:numPr>
        <w:tabs>
          <w:tab w:val="left" w:pos="1134"/>
        </w:tabs>
        <w:spacing w:after="0" w:line="360" w:lineRule="exac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печатном (письменном) виде: </w:t>
      </w:r>
      <w:r w:rsidRPr="0053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опросные листы принимаются по адресу: </w:t>
      </w:r>
      <w:r w:rsidR="000F74CF" w:rsidRPr="005C0578">
        <w:rPr>
          <w:rFonts w:ascii="Times New Roman" w:hAnsi="Times New Roman"/>
          <w:color w:val="000000" w:themeColor="text1"/>
          <w:sz w:val="24"/>
          <w:szCs w:val="24"/>
        </w:rPr>
        <w:t>Республика Бурятия, Северо-Байкальский район Республики пгт. Нижнеангарск, ул. Рабочая, дом № 125 Администрация муниципального образования «Северо-Байкальский район»</w:t>
      </w:r>
      <w:r w:rsidR="000F74CF" w:rsidRPr="005C0578">
        <w:rPr>
          <w:color w:val="000000" w:themeColor="text1"/>
        </w:rPr>
        <w:t xml:space="preserve"> </w:t>
      </w:r>
      <w:r w:rsidR="000F74CF" w:rsidRPr="005C0578">
        <w:rPr>
          <w:rFonts w:ascii="Times New Roman" w:hAnsi="Times New Roman"/>
          <w:color w:val="000000" w:themeColor="text1"/>
          <w:sz w:val="24"/>
          <w:szCs w:val="24"/>
        </w:rPr>
        <w:t>с 9.00 до 17.00 (местное время) ежедневно, понедельник-пятница</w:t>
      </w:r>
      <w:r w:rsidRPr="00535042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2129D42F" w14:textId="545A2F7D" w:rsidR="00E31E6B" w:rsidRPr="005A5573" w:rsidRDefault="00E31E6B" w:rsidP="001A0FD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A55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Регистрация опросных листов производится </w:t>
      </w:r>
      <w:r w:rsidR="002B6A01" w:rsidRP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представител</w:t>
      </w:r>
      <w:r w:rsid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ем</w:t>
      </w:r>
      <w:r w:rsidR="002B6A01" w:rsidRPr="002B6A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F74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Администрации</w:t>
      </w:r>
      <w:r w:rsidR="000F74CF" w:rsidRPr="000F74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муниципального образования «Северо-Байкальский район»</w:t>
      </w:r>
      <w:r w:rsidRPr="005A55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5A5573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Допускается отправка не более одного опросного листа</w:t>
      </w:r>
      <w:r w:rsidR="00E31E6B"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A55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18FC5CB4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2B6A01" w:rsidRPr="002B6A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представителем органа местного самоуправления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6E251B1B" w:rsidR="008F3F11" w:rsidRPr="00821D4A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A01">
        <w:rPr>
          <w:rFonts w:ascii="Times New Roman" w:hAnsi="Times New Roman" w:cs="Times New Roman"/>
          <w:i/>
          <w:sz w:val="24"/>
          <w:szCs w:val="24"/>
        </w:rPr>
        <w:t>с изменениями.</w:t>
      </w:r>
    </w:p>
    <w:p w14:paraId="19F65008" w14:textId="6B7715D3" w:rsidR="00EB2288" w:rsidRPr="00821D4A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sectPr w:rsidR="00951E6A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D56B" w14:textId="77777777" w:rsidR="004F27EC" w:rsidRDefault="004F27EC" w:rsidP="00727FC4">
      <w:pPr>
        <w:spacing w:after="0" w:line="240" w:lineRule="auto"/>
      </w:pPr>
      <w:r>
        <w:separator/>
      </w:r>
    </w:p>
  </w:endnote>
  <w:endnote w:type="continuationSeparator" w:id="0">
    <w:p w14:paraId="3E1DF269" w14:textId="77777777" w:rsidR="004F27EC" w:rsidRDefault="004F27EC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F827" w14:textId="77777777" w:rsidR="004F27EC" w:rsidRDefault="004F27EC" w:rsidP="00727FC4">
      <w:pPr>
        <w:spacing w:after="0" w:line="240" w:lineRule="auto"/>
      </w:pPr>
      <w:r>
        <w:separator/>
      </w:r>
    </w:p>
  </w:footnote>
  <w:footnote w:type="continuationSeparator" w:id="0">
    <w:p w14:paraId="31639B5B" w14:textId="77777777" w:rsidR="004F27EC" w:rsidRDefault="004F27EC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3C1"/>
    <w:multiLevelType w:val="hybridMultilevel"/>
    <w:tmpl w:val="7B9474DE"/>
    <w:lvl w:ilvl="0" w:tplc="EA36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0F74CF"/>
    <w:rsid w:val="00107ACE"/>
    <w:rsid w:val="001A0FDB"/>
    <w:rsid w:val="001B1385"/>
    <w:rsid w:val="001D0C79"/>
    <w:rsid w:val="00237F6A"/>
    <w:rsid w:val="00241007"/>
    <w:rsid w:val="0025254B"/>
    <w:rsid w:val="002820F1"/>
    <w:rsid w:val="00283CBC"/>
    <w:rsid w:val="002B6A01"/>
    <w:rsid w:val="002C793F"/>
    <w:rsid w:val="002E09FE"/>
    <w:rsid w:val="0031056C"/>
    <w:rsid w:val="003575E9"/>
    <w:rsid w:val="003B36C1"/>
    <w:rsid w:val="00444F0B"/>
    <w:rsid w:val="004F27EC"/>
    <w:rsid w:val="004F5DF7"/>
    <w:rsid w:val="0050157E"/>
    <w:rsid w:val="005157E3"/>
    <w:rsid w:val="00535042"/>
    <w:rsid w:val="00536018"/>
    <w:rsid w:val="005402ED"/>
    <w:rsid w:val="00546D63"/>
    <w:rsid w:val="00567271"/>
    <w:rsid w:val="0058025F"/>
    <w:rsid w:val="005A29EA"/>
    <w:rsid w:val="005A5573"/>
    <w:rsid w:val="005A6D32"/>
    <w:rsid w:val="00646DFA"/>
    <w:rsid w:val="006D0E40"/>
    <w:rsid w:val="006F4630"/>
    <w:rsid w:val="007141F2"/>
    <w:rsid w:val="00727FC4"/>
    <w:rsid w:val="00734EFA"/>
    <w:rsid w:val="00755E52"/>
    <w:rsid w:val="00762234"/>
    <w:rsid w:val="007D6A36"/>
    <w:rsid w:val="00810966"/>
    <w:rsid w:val="00821D4A"/>
    <w:rsid w:val="00886DA2"/>
    <w:rsid w:val="008933F8"/>
    <w:rsid w:val="0089422E"/>
    <w:rsid w:val="008C0D2C"/>
    <w:rsid w:val="008E6004"/>
    <w:rsid w:val="008F3F11"/>
    <w:rsid w:val="009222ED"/>
    <w:rsid w:val="0092236F"/>
    <w:rsid w:val="00951E6A"/>
    <w:rsid w:val="0095602E"/>
    <w:rsid w:val="009C6811"/>
    <w:rsid w:val="009D360D"/>
    <w:rsid w:val="00A213ED"/>
    <w:rsid w:val="00A548B7"/>
    <w:rsid w:val="00A8405E"/>
    <w:rsid w:val="00B54470"/>
    <w:rsid w:val="00BF602E"/>
    <w:rsid w:val="00C25146"/>
    <w:rsid w:val="00C9022B"/>
    <w:rsid w:val="00CA754D"/>
    <w:rsid w:val="00CE6B3E"/>
    <w:rsid w:val="00D06AA1"/>
    <w:rsid w:val="00D261DF"/>
    <w:rsid w:val="00D30F12"/>
    <w:rsid w:val="00D77D0A"/>
    <w:rsid w:val="00D92666"/>
    <w:rsid w:val="00D937CE"/>
    <w:rsid w:val="00DB1830"/>
    <w:rsid w:val="00E165A8"/>
    <w:rsid w:val="00E27840"/>
    <w:rsid w:val="00E31E6B"/>
    <w:rsid w:val="00E82F20"/>
    <w:rsid w:val="00E831BC"/>
    <w:rsid w:val="00EB2288"/>
    <w:rsid w:val="00ED79B0"/>
    <w:rsid w:val="00EF6EC7"/>
    <w:rsid w:val="00F0489B"/>
    <w:rsid w:val="00F13971"/>
    <w:rsid w:val="00F66E91"/>
    <w:rsid w:val="00FD399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styleId="ae">
    <w:name w:val="FollowedHyperlink"/>
    <w:basedOn w:val="a0"/>
    <w:uiPriority w:val="99"/>
    <w:semiHidden/>
    <w:unhideWhenUsed/>
    <w:rsid w:val="005A557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50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DFC6-85E2-47B8-A79B-01546148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5781</Characters>
  <Application>Microsoft Office Word</Application>
  <DocSecurity>0</DocSecurity>
  <Lines>304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Дёмина  О.Ю.</cp:lastModifiedBy>
  <cp:revision>6</cp:revision>
  <cp:lastPrinted>2020-09-23T14:08:00Z</cp:lastPrinted>
  <dcterms:created xsi:type="dcterms:W3CDTF">2024-01-25T07:31:00Z</dcterms:created>
  <dcterms:modified xsi:type="dcterms:W3CDTF">2024-01-26T13:17:00Z</dcterms:modified>
</cp:coreProperties>
</file>